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Pr="0009619D" w:rsidRDefault="00143A21" w:rsidP="001462D5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423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عرب </w:t>
      </w:r>
      <w:r w:rsidR="001462D5">
        <w:rPr>
          <w:rFonts w:cs="SC_DUBAI" w:hint="cs"/>
          <w:b/>
          <w:bCs/>
          <w:color w:val="17365D"/>
          <w:sz w:val="44"/>
          <w:szCs w:val="44"/>
          <w:rtl/>
        </w:rPr>
        <w:t>النقد الأدبي الحديث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143A21" w:rsidP="00877E8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423</w:t>
            </w:r>
            <w:r w:rsidR="00877E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 w:rsidR="00877E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النقد الأدبي الحديث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B1FF2" w:rsidP="00143A2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لجنة </w:t>
            </w:r>
            <w:r w:rsidR="00143A2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143A2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</w:t>
            </w:r>
            <w:r w:rsidR="00877E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43A2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الثامن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877E81" w:rsidRPr="00877E81" w:rsidRDefault="00877E81" w:rsidP="00877E81">
      <w:pPr>
        <w:pStyle w:val="a8"/>
        <w:numPr>
          <w:ilvl w:val="0"/>
          <w:numId w:val="30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877E81">
        <w:rPr>
          <w:rFonts w:ascii="Traditional Arabic" w:hAnsi="Traditional Arabic" w:cs="Traditional Arabic"/>
          <w:sz w:val="28"/>
          <w:szCs w:val="28"/>
          <w:rtl/>
        </w:rPr>
        <w:t xml:space="preserve">تدريب الطلاب والطالبات على فهم المصطلحات والنظريات النقدية الحديثة ،والإحاطة بالجذور التي تولد عنها هذا النقد.ومن ثم القدرة على  فهم أعمق للنصوص الأدبية  . و المقدرة على تطبيق هذه المفاهيم عليها </w:t>
      </w:r>
      <w:r w:rsidRPr="00877E8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77E81" w:rsidRPr="00877E81" w:rsidRDefault="00877E81" w:rsidP="00877E81">
      <w:pPr>
        <w:pStyle w:val="a8"/>
        <w:numPr>
          <w:ilvl w:val="0"/>
          <w:numId w:val="30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877E81">
        <w:rPr>
          <w:rFonts w:ascii="Traditional Arabic" w:hAnsi="Traditional Arabic" w:cs="Traditional Arabic"/>
          <w:sz w:val="28"/>
          <w:szCs w:val="28"/>
          <w:rtl/>
        </w:rPr>
        <w:t>تعود التفكير حول الأدب وعلاقته بالحياة .</w:t>
      </w:r>
    </w:p>
    <w:p w:rsidR="00877E81" w:rsidRPr="00877E81" w:rsidRDefault="00877E81" w:rsidP="00877E81">
      <w:pPr>
        <w:pStyle w:val="a8"/>
        <w:numPr>
          <w:ilvl w:val="0"/>
          <w:numId w:val="30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877E81">
        <w:rPr>
          <w:rFonts w:ascii="Traditional Arabic" w:hAnsi="Traditional Arabic" w:cs="Traditional Arabic"/>
          <w:sz w:val="28"/>
          <w:szCs w:val="28"/>
          <w:rtl/>
        </w:rPr>
        <w:t>ملاحظة الاختلافات في الرؤية حول ماهية الأدب ووظيفته  .</w:t>
      </w:r>
    </w:p>
    <w:p w:rsidR="00560810" w:rsidRDefault="00560810" w:rsidP="00877E8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4663A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4663A7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208B3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877E81" w:rsidRPr="00A707D8" w:rsidTr="00E70EB6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877E81" w:rsidRPr="00A707D8" w:rsidRDefault="00877E81" w:rsidP="00E70EB6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877E81" w:rsidRPr="00A707D8" w:rsidRDefault="00877E81" w:rsidP="00E70EB6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77E81" w:rsidRPr="00A707D8" w:rsidRDefault="00877E81" w:rsidP="00E70EB6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877E81" w:rsidRPr="00A707D8" w:rsidTr="00877E81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1-مقدمة عن النقد الأدبي الحديث( العربي) -وصلته بالنقد الأدبي في الغرب .  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مدخل إلى  مصطلحات النقد التأسيسية  مثل الأدبية و الشعرية / مفهوم النقد / مفهوم الحديث وعرض  الأسئلة  الجوهرية  التي  يقف حولها النقد مثل ماهية الشعر ووظيفته  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3.- -مفهوم المحاكاة عند أفلاطون وآراؤه حول الشعر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4-- مفهوم المحاكاة عند أرسطو وآراؤه حول الشعر 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الرومانسية ومفهوم الخيال والوحدة العضوية(التأثر العربي )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6- الرمزية ونظرية الإيحاءـ+  الواقعية + الواقعية الاشتراكية (التأثر العربي )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7-  الاتجاه النفسي في النقد الأدبي(التأثر العربي)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8-النقد الثقافي + النقد العلمي + النقد الجديد.( التأثر العربي )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9البنيوية,والسيميائية،التشريحة(=/التفكيكية/التقويضية )التأثر العربي ) 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877E81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877E81" w:rsidRPr="004A60E1" w:rsidRDefault="00877E81" w:rsidP="00877E8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10/ نظرية التلقي ،نقد  استجابة القارئ+ النقد النسوي   ( التأثر العربي )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877E81" w:rsidRPr="004A60E1" w:rsidRDefault="00877E81" w:rsidP="00877E8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4,5</w:t>
            </w:r>
          </w:p>
        </w:tc>
      </w:tr>
      <w:tr w:rsidR="00877E81" w:rsidRPr="00A707D8" w:rsidTr="00E70EB6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877E81" w:rsidRPr="00A707D8" w:rsidRDefault="00877E81" w:rsidP="00E70EB6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877E81" w:rsidRPr="003101E9" w:rsidRDefault="00877E81" w:rsidP="00E70EB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877E81" w:rsidRPr="003101E9" w:rsidRDefault="00877E81" w:rsidP="00E70EB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877E81" w:rsidRDefault="00877E81" w:rsidP="00877E81">
      <w:pPr>
        <w:bidi/>
        <w:rPr>
          <w:rFonts w:ascii="Arial" w:hAnsi="Arial" w:cs="Arial"/>
          <w:sz w:val="28"/>
          <w:szCs w:val="28"/>
          <w:rtl/>
        </w:rPr>
      </w:pPr>
    </w:p>
    <w:p w:rsidR="00877E81" w:rsidRPr="006646D8" w:rsidRDefault="00877E81" w:rsidP="00877E81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877E81" w:rsidRDefault="00877E81" w:rsidP="00877E8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3×15=45</w:t>
            </w: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32D50" w:rsidRPr="00532D50" w:rsidRDefault="00B6212C" w:rsidP="004663A7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</w:t>
            </w:r>
            <w:r w:rsidR="00532D50" w:rsidRPr="00532D5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رتقاء بمهارة الطالب تبعا لمفردات المقرر.</w:t>
            </w:r>
          </w:p>
          <w:p w:rsidR="00532D50" w:rsidRPr="00532D50" w:rsidRDefault="00532D50" w:rsidP="004663A7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32D5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التفكير العلمي والتحليل دون الاعتماد على الحفظ فقط.</w:t>
            </w:r>
          </w:p>
          <w:p w:rsidR="00877E81" w:rsidRPr="00877E81" w:rsidRDefault="00143A21" w:rsidP="00877E81">
            <w:pPr>
              <w:pStyle w:val="a8"/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التعريف بكيفية</w:t>
            </w:r>
            <w:r w:rsidR="00877E81"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القراءة الفاحصة للأدب.</w:t>
            </w:r>
          </w:p>
          <w:p w:rsidR="00532D50" w:rsidRPr="00877E81" w:rsidRDefault="00877E81" w:rsidP="00877E81">
            <w:pPr>
              <w:pStyle w:val="a8"/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الصلة بين النقد الأدبي في الغرب والنقد الأدبي الحديث عند العرب 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77E81" w:rsidRPr="00877E81" w:rsidRDefault="00877E81" w:rsidP="00877E81">
            <w:pPr>
              <w:pStyle w:val="a8"/>
              <w:numPr>
                <w:ilvl w:val="0"/>
                <w:numId w:val="33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المهارات المعرفية المطلوب تطويرها:</w:t>
            </w:r>
          </w:p>
          <w:p w:rsidR="00877E81" w:rsidRPr="00877E81" w:rsidRDefault="00877E81" w:rsidP="00877E81">
            <w:pPr>
              <w:pStyle w:val="a8"/>
              <w:numPr>
                <w:ilvl w:val="0"/>
                <w:numId w:val="33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الفرق بين اللغة الشعرية وغيرها</w:t>
            </w:r>
          </w:p>
          <w:p w:rsidR="00782E83" w:rsidRPr="00877E81" w:rsidRDefault="00877E81" w:rsidP="00877E81">
            <w:pPr>
              <w:pStyle w:val="a8"/>
              <w:numPr>
                <w:ilvl w:val="0"/>
                <w:numId w:val="33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المناهج المطبقة في الدراسات الأدبية العربية.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التدريبات والأنشطة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حلقات البحث(تكليفات) وعرض.</w:t>
            </w:r>
          </w:p>
          <w:p w:rsidR="00B6212C" w:rsidRPr="00B6212C" w:rsidRDefault="00782E83" w:rsidP="004663A7">
            <w:pPr>
              <w:numPr>
                <w:ilvl w:val="0"/>
                <w:numId w:val="10"/>
              </w:numPr>
              <w:bidi/>
              <w:spacing w:before="120" w:after="120"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 وتحويل النصوص نحويا.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26790" w:rsidRDefault="00426790" w:rsidP="004663A7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للعمل على أداء الواجبات وتسليمها في الموعد المقرر.</w:t>
            </w:r>
          </w:p>
          <w:p w:rsidR="00F73A9F" w:rsidRDefault="00F73A9F" w:rsidP="00F73A9F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على الحوار والمناقشة</w:t>
            </w:r>
          </w:p>
          <w:p w:rsidR="00F73A9F" w:rsidRPr="00426790" w:rsidRDefault="00F73A9F" w:rsidP="00F73A9F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مهارات التعامل مع الآخرين وتحمل المسؤولية</w:t>
            </w:r>
          </w:p>
          <w:p w:rsidR="00426790" w:rsidRPr="00782E83" w:rsidRDefault="00426790" w:rsidP="004663A7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التحلي بالخلق العلمي المسؤول الأمين لأداء الواجبات وذلك بحوافز درجات تضاف إلى درجات النشاط.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F73A9F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lastRenderedPageBreak/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77E81" w:rsidRPr="00877E81" w:rsidRDefault="00877E81" w:rsidP="00877E81">
            <w:pPr>
              <w:pStyle w:val="a8"/>
              <w:numPr>
                <w:ilvl w:val="0"/>
                <w:numId w:val="3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-تنمية مهارة الط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لاب</w:t>
            </w: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عرض أفكارهن  بصورة منظمة .</w:t>
            </w:r>
          </w:p>
          <w:p w:rsidR="00877E81" w:rsidRPr="00877E81" w:rsidRDefault="00877E81" w:rsidP="00877E81">
            <w:pPr>
              <w:pStyle w:val="a8"/>
              <w:numPr>
                <w:ilvl w:val="0"/>
                <w:numId w:val="3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-استثمار المحاورات الكلامية لتعلم كيفية مواجهة الآخرين ومقاومة الخجل.</w:t>
            </w:r>
          </w:p>
          <w:p w:rsidR="00877E81" w:rsidRPr="00877E81" w:rsidRDefault="00877E81" w:rsidP="00877E81">
            <w:pPr>
              <w:pStyle w:val="a8"/>
              <w:numPr>
                <w:ilvl w:val="0"/>
                <w:numId w:val="3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7E81">
              <w:rPr>
                <w:rFonts w:ascii="Traditional Arabic" w:hAnsi="Traditional Arabic" w:cs="Traditional Arabic"/>
                <w:sz w:val="28"/>
                <w:szCs w:val="28"/>
                <w:rtl/>
              </w:rPr>
              <w:t>-مواجهة المواقف الكلامية، وكيفية الدفاع عن الرأي إذا كان مقنعا  .</w:t>
            </w:r>
          </w:p>
          <w:p w:rsidR="00A5428D" w:rsidRPr="00782E83" w:rsidRDefault="00A5428D" w:rsidP="00877E81">
            <w:p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A5428D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4A47BC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4A201F" w:rsidRPr="005B7118" w:rsidRDefault="004A201F" w:rsidP="00842D82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  <w:r w:rsidR="00842D8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............................</w:t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الأدب ومذاهبه لمحمد مندور .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الأدب وفنونه لمحمد مندور .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معجم مصطلحات الأدب لمجدي وهبه .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النقد الأدبي ومدارسه الحديثة،ستانلي هايمن ترجمة إحسان عباس ومحمد يوسف نجم .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الخطيئة والتكفير ، من البنيوبة إلى التشريحية لعبدالله الغذامي .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نظرية التلقي لهولب ، ترجمة عز الدين إسماعيل .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5"/>
              </w:numPr>
              <w:tabs>
                <w:tab w:val="num" w:pos="0"/>
                <w:tab w:val="num" w:pos="252"/>
                <w:tab w:val="num" w:pos="765"/>
              </w:tabs>
              <w:bidi/>
              <w:spacing w:after="120" w:line="192" w:lineRule="auto"/>
              <w:ind w:left="953" w:hanging="6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دليل الناقد الأدبي ميحان الرويلي وسعد البازعي .</w:t>
            </w:r>
          </w:p>
          <w:p w:rsidR="004A201F" w:rsidRPr="0024680B" w:rsidRDefault="004A201F" w:rsidP="005B711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4A47BC" w:rsidRDefault="005B7118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     </w:t>
            </w:r>
            <w:r w:rsidR="00842D82" w:rsidRPr="004A60E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فصول ( عدد الشعر الحديث )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842D82" w:rsidRPr="00842D82" w:rsidRDefault="004A201F" w:rsidP="00842D8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الاطلاع على الموسوعات النقدية  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تصفح موقع ( النقد الأدبي الحديث ) 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وموقع ( أوراق نقدية ) </w:t>
            </w:r>
          </w:p>
          <w:p w:rsidR="00842D82" w:rsidRPr="00842D82" w:rsidRDefault="00842D82" w:rsidP="00842D82">
            <w:pPr>
              <w:pStyle w:val="a8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2D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ومنتديات ( أشعار العرب ) </w:t>
            </w:r>
          </w:p>
          <w:p w:rsidR="00B50CD4" w:rsidRPr="0024680B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73043E" w:rsidRDefault="004A47BC" w:rsidP="004A47BC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4A47BC" w:rsidRPr="0024680B" w:rsidRDefault="004A47BC" w:rsidP="004A47BC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النحوية.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4A47BC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lastRenderedPageBreak/>
        <w:t>استضافة أساتذة زائرين لتقويم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33" w:rsidRDefault="00E80633">
      <w:r>
        <w:separator/>
      </w:r>
    </w:p>
  </w:endnote>
  <w:endnote w:type="continuationSeparator" w:id="1">
    <w:p w:rsidR="00E80633" w:rsidRDefault="00E8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33" w:rsidRDefault="00E80633">
      <w:r>
        <w:separator/>
      </w:r>
    </w:p>
  </w:footnote>
  <w:footnote w:type="continuationSeparator" w:id="1">
    <w:p w:rsidR="00E80633" w:rsidRDefault="00E80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DF131E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DF131E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DF131E">
                  <w:pPr>
                    <w:jc w:val="center"/>
                  </w:pPr>
                  <w:fldSimple w:instr=" PAGE    \* MERGEFORMAT ">
                    <w:r w:rsidR="00143A21" w:rsidRPr="00143A21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65pt;height:10.6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3149"/>
    <w:multiLevelType w:val="hybridMultilevel"/>
    <w:tmpl w:val="EEA27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239D3"/>
    <w:multiLevelType w:val="hybridMultilevel"/>
    <w:tmpl w:val="384634F0"/>
    <w:lvl w:ilvl="0" w:tplc="6B482016">
      <w:start w:val="1"/>
      <w:numFmt w:val="bullet"/>
      <w:lvlText w:val=""/>
      <w:lvlPicBulletId w:val="0"/>
      <w:lvlJc w:val="left"/>
      <w:pPr>
        <w:ind w:left="129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33AFE"/>
    <w:multiLevelType w:val="hybridMultilevel"/>
    <w:tmpl w:val="D4D228E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9BB5A0B"/>
    <w:multiLevelType w:val="hybridMultilevel"/>
    <w:tmpl w:val="6068F0AC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D9A6381"/>
    <w:multiLevelType w:val="hybridMultilevel"/>
    <w:tmpl w:val="4F9A34B6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59CE8C58">
      <w:numFmt w:val="bullet"/>
      <w:lvlText w:val="-"/>
      <w:lvlJc w:val="left"/>
      <w:pPr>
        <w:ind w:left="1723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16D61"/>
    <w:multiLevelType w:val="hybridMultilevel"/>
    <w:tmpl w:val="0820F16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C1A43"/>
    <w:multiLevelType w:val="hybridMultilevel"/>
    <w:tmpl w:val="483EEA1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42256"/>
    <w:multiLevelType w:val="hybridMultilevel"/>
    <w:tmpl w:val="CCE2B75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23"/>
  </w:num>
  <w:num w:numId="8">
    <w:abstractNumId w:val="0"/>
  </w:num>
  <w:num w:numId="9">
    <w:abstractNumId w:val="10"/>
  </w:num>
  <w:num w:numId="10">
    <w:abstractNumId w:val="34"/>
  </w:num>
  <w:num w:numId="11">
    <w:abstractNumId w:val="27"/>
  </w:num>
  <w:num w:numId="12">
    <w:abstractNumId w:val="15"/>
  </w:num>
  <w:num w:numId="13">
    <w:abstractNumId w:val="25"/>
  </w:num>
  <w:num w:numId="14">
    <w:abstractNumId w:val="28"/>
  </w:num>
  <w:num w:numId="15">
    <w:abstractNumId w:val="9"/>
  </w:num>
  <w:num w:numId="16">
    <w:abstractNumId w:val="14"/>
  </w:num>
  <w:num w:numId="17">
    <w:abstractNumId w:val="7"/>
  </w:num>
  <w:num w:numId="18">
    <w:abstractNumId w:val="1"/>
  </w:num>
  <w:num w:numId="19">
    <w:abstractNumId w:val="2"/>
  </w:num>
  <w:num w:numId="20">
    <w:abstractNumId w:val="21"/>
  </w:num>
  <w:num w:numId="21">
    <w:abstractNumId w:val="24"/>
  </w:num>
  <w:num w:numId="22">
    <w:abstractNumId w:val="32"/>
  </w:num>
  <w:num w:numId="23">
    <w:abstractNumId w:val="30"/>
  </w:num>
  <w:num w:numId="24">
    <w:abstractNumId w:val="5"/>
  </w:num>
  <w:num w:numId="25">
    <w:abstractNumId w:val="13"/>
  </w:num>
  <w:num w:numId="26">
    <w:abstractNumId w:val="12"/>
  </w:num>
  <w:num w:numId="27">
    <w:abstractNumId w:val="17"/>
  </w:num>
  <w:num w:numId="28">
    <w:abstractNumId w:val="6"/>
  </w:num>
  <w:num w:numId="29">
    <w:abstractNumId w:val="29"/>
  </w:num>
  <w:num w:numId="30">
    <w:abstractNumId w:val="26"/>
  </w:num>
  <w:num w:numId="31">
    <w:abstractNumId w:val="31"/>
  </w:num>
  <w:num w:numId="32">
    <w:abstractNumId w:val="22"/>
  </w:num>
  <w:num w:numId="33">
    <w:abstractNumId w:val="18"/>
  </w:num>
  <w:num w:numId="34">
    <w:abstractNumId w:val="3"/>
  </w:num>
  <w:num w:numId="35">
    <w:abstractNumId w:val="16"/>
  </w:num>
  <w:num w:numId="36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43A21"/>
    <w:rsid w:val="001462D5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2D82"/>
    <w:rsid w:val="00843391"/>
    <w:rsid w:val="00877E8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DF131E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0633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87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EE3BD-00F7-4131-B28E-37BB445A6C67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B6FC3F30-ED0C-474F-96E7-C44BD7E57982}"/>
</file>

<file path=customXml/itemProps4.xml><?xml version="1.0" encoding="utf-8"?>
<ds:datastoreItem xmlns:ds="http://schemas.openxmlformats.org/officeDocument/2006/customXml" ds:itemID="{B6C934F7-CF78-4429-B3E6-4DFB7F592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10345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4</cp:revision>
  <cp:lastPrinted>2009-02-23T09:51:00Z</cp:lastPrinted>
  <dcterms:created xsi:type="dcterms:W3CDTF">2009-03-05T02:55:00Z</dcterms:created>
  <dcterms:modified xsi:type="dcterms:W3CDTF">2009-03-18T10:50:00Z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